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3D" w:rsidRDefault="00680E05" w:rsidP="00FB778E">
      <w:pPr>
        <w:jc w:val="center"/>
        <w:rPr>
          <w:sz w:val="40"/>
          <w:szCs w:val="40"/>
        </w:rPr>
      </w:pPr>
      <w:r>
        <w:rPr>
          <w:sz w:val="40"/>
          <w:szCs w:val="40"/>
        </w:rPr>
        <w:t>ИН</w:t>
      </w:r>
      <w:r w:rsidR="00664775">
        <w:rPr>
          <w:sz w:val="40"/>
          <w:szCs w:val="40"/>
        </w:rPr>
        <w:t>СТ</w:t>
      </w:r>
      <w:r>
        <w:rPr>
          <w:sz w:val="40"/>
          <w:szCs w:val="40"/>
        </w:rPr>
        <w:t>РУМЕНТЫ</w:t>
      </w:r>
      <w:r w:rsidR="00FB778E" w:rsidRPr="00FB778E">
        <w:rPr>
          <w:sz w:val="40"/>
          <w:szCs w:val="40"/>
        </w:rPr>
        <w:t xml:space="preserve"> ВЛИЯНИЯ </w:t>
      </w:r>
      <w:r w:rsidR="0087411B">
        <w:rPr>
          <w:sz w:val="40"/>
          <w:szCs w:val="40"/>
        </w:rPr>
        <w:t>СОВРЕМЕННОГО</w:t>
      </w:r>
      <w:r w:rsidR="00FB778E" w:rsidRPr="00FB778E">
        <w:rPr>
          <w:sz w:val="40"/>
          <w:szCs w:val="40"/>
        </w:rPr>
        <w:t xml:space="preserve"> ПЕДАГОГА</w:t>
      </w:r>
    </w:p>
    <w:p w:rsidR="004514B4" w:rsidRDefault="004514B4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 курс основан на интереснейших книгах Роберта Чалдини «Психология влияния» и Филипа Зимбардо и Майкла Ляйппе «Социальное влияние»</w:t>
      </w:r>
      <w:r w:rsidR="00212950">
        <w:rPr>
          <w:sz w:val="28"/>
          <w:szCs w:val="28"/>
        </w:rPr>
        <w:t>.</w:t>
      </w:r>
      <w:r w:rsidR="00F5700D">
        <w:rPr>
          <w:sz w:val="28"/>
          <w:szCs w:val="28"/>
        </w:rPr>
        <w:t xml:space="preserve"> В лекциях последовательно рассматриваются шесть главных инструментов влияния, по одному в каждой лекции. Все инструменты влияния рассматриваются с точки зрения приложения к общественной жизни и с точки зрения того, как они могут применяться педагогом в совершенствовании своих навыков общения.</w:t>
      </w:r>
      <w:r w:rsidR="00AE6DBD">
        <w:rPr>
          <w:sz w:val="28"/>
          <w:szCs w:val="28"/>
        </w:rPr>
        <w:t xml:space="preserve"> </w:t>
      </w:r>
    </w:p>
    <w:p w:rsidR="00AE6DBD" w:rsidRDefault="00AE6DBD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Многие действия и реакции в жизни доведены до автоматизма. Эти модели поведения приводятся в действие каким-то одним элементом информации. Преимуществом такого стереотипного реагирования является его экономичность: автоматически реагируя на основную информацию мы сохраняем свое время, энергию и умственный потенциал. Однако, организуя общение с людьми таким образом, чтобы управлять их спусковыми механизмами принятия решений, можно добиться желаемых результатов как в обучении, так и в межличностном взаимодействии.</w:t>
      </w:r>
    </w:p>
    <w:p w:rsidR="00EF24BC" w:rsidRPr="0081344E" w:rsidRDefault="00EF24BC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81344E">
        <w:rPr>
          <w:b/>
          <w:sz w:val="28"/>
          <w:szCs w:val="28"/>
        </w:rPr>
        <w:t xml:space="preserve">Лекция №1.  </w:t>
      </w:r>
      <w:r w:rsidR="00354D63">
        <w:rPr>
          <w:b/>
          <w:sz w:val="28"/>
          <w:szCs w:val="28"/>
        </w:rPr>
        <w:t>Правило</w:t>
      </w:r>
      <w:r w:rsidRPr="0081344E">
        <w:rPr>
          <w:b/>
          <w:sz w:val="28"/>
          <w:szCs w:val="28"/>
        </w:rPr>
        <w:t xml:space="preserve"> взаимного обмена.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работает этот инструмент.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Правило взаимного обмена является универсальным.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Правило взаимного обмена навязывает долги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Правило взаимного обмена может инициировать неравноценный обмен.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Взаимные уступки.</w:t>
      </w:r>
    </w:p>
    <w:p w:rsidR="00C46B5A" w:rsidRDefault="00C46B5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«Сладкие» побочные эффекты.</w:t>
      </w:r>
    </w:p>
    <w:p w:rsidR="00793556" w:rsidRDefault="00793556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Защита.</w:t>
      </w:r>
    </w:p>
    <w:p w:rsidR="00793556" w:rsidRDefault="00793556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Нейтрализация правила взаимного обмена.</w:t>
      </w:r>
    </w:p>
    <w:p w:rsidR="0081344E" w:rsidRDefault="0081344E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81344E">
        <w:rPr>
          <w:b/>
          <w:sz w:val="28"/>
          <w:szCs w:val="28"/>
        </w:rPr>
        <w:t>Лекция №2.</w:t>
      </w:r>
      <w:r w:rsidR="00F94F5E">
        <w:rPr>
          <w:b/>
          <w:sz w:val="28"/>
          <w:szCs w:val="28"/>
        </w:rPr>
        <w:t xml:space="preserve"> Обязательства и последовательность.</w:t>
      </w:r>
    </w:p>
    <w:p w:rsidR="00F94F5E" w:rsidRDefault="00F94F5E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Быстрое решение.</w:t>
      </w:r>
    </w:p>
    <w:p w:rsidR="00F94F5E" w:rsidRDefault="00F94F5E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является ключевым фактором.</w:t>
      </w:r>
    </w:p>
    <w:p w:rsidR="00F94F5E" w:rsidRDefault="00F94F5E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выбор.</w:t>
      </w:r>
    </w:p>
    <w:p w:rsidR="00F94F5E" w:rsidRDefault="00F94F5E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устойчивых точек опоры.</w:t>
      </w:r>
    </w:p>
    <w:p w:rsidR="00F94F5E" w:rsidRDefault="00F94F5E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Защита.</w:t>
      </w:r>
    </w:p>
    <w:p w:rsidR="0021302A" w:rsidRPr="0021302A" w:rsidRDefault="0021302A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21302A">
        <w:rPr>
          <w:b/>
          <w:sz w:val="28"/>
          <w:szCs w:val="28"/>
        </w:rPr>
        <w:t>Лекция №3. Социальное доказательство.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социального доказательства.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Власть толпы.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Подражай мне подражай.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Защита.</w:t>
      </w:r>
    </w:p>
    <w:p w:rsidR="0021302A" w:rsidRPr="0021302A" w:rsidRDefault="0021302A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21302A">
        <w:rPr>
          <w:b/>
          <w:sz w:val="28"/>
          <w:szCs w:val="28"/>
        </w:rPr>
        <w:t>Лекция №4. Благорасположение.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привлекательность.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Сходство.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 и взаимодействие.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Защита.</w:t>
      </w:r>
    </w:p>
    <w:p w:rsidR="0021302A" w:rsidRPr="0021302A" w:rsidRDefault="0021302A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21302A">
        <w:rPr>
          <w:b/>
          <w:sz w:val="28"/>
          <w:szCs w:val="28"/>
        </w:rPr>
        <w:t>Лекция №5. Авторитет. Управляемое уважение.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Давящая власть авторитета.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Защита.</w:t>
      </w:r>
    </w:p>
    <w:p w:rsidR="0021302A" w:rsidRPr="0021302A" w:rsidRDefault="0021302A" w:rsidP="00EF24B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21302A">
        <w:rPr>
          <w:b/>
          <w:sz w:val="28"/>
          <w:szCs w:val="28"/>
        </w:rPr>
        <w:t>Лекция №6. Дефицит. Правило малого.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Лимит времени.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Могущество принципа дефицита.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Информация.</w:t>
      </w:r>
    </w:p>
    <w:p w:rsidR="0021302A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Конкуренция.</w:t>
      </w:r>
    </w:p>
    <w:p w:rsidR="0021302A" w:rsidRPr="00F94F5E" w:rsidRDefault="0021302A" w:rsidP="00EF24B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Защита.</w:t>
      </w:r>
    </w:p>
    <w:p w:rsidR="00EF24BC" w:rsidRPr="008F2BC3" w:rsidRDefault="00EF24BC" w:rsidP="00EF24BC">
      <w:pPr>
        <w:pStyle w:val="a3"/>
        <w:spacing w:after="0"/>
        <w:ind w:left="0" w:firstLine="709"/>
        <w:jc w:val="both"/>
        <w:rPr>
          <w:b/>
          <w:sz w:val="32"/>
          <w:szCs w:val="32"/>
        </w:rPr>
      </w:pPr>
    </w:p>
    <w:p w:rsidR="00703F5F" w:rsidRDefault="00703F5F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8F2BC3" w:rsidRDefault="008F2BC3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965B5E" w:rsidRDefault="00965B5E" w:rsidP="00F5700D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52637E" w:rsidRPr="0052637E" w:rsidRDefault="0052637E" w:rsidP="00965B5E">
      <w:pPr>
        <w:spacing w:after="0" w:line="300" w:lineRule="auto"/>
        <w:jc w:val="both"/>
        <w:rPr>
          <w:sz w:val="28"/>
          <w:szCs w:val="28"/>
        </w:rPr>
      </w:pPr>
    </w:p>
    <w:p w:rsidR="002D2CFD" w:rsidRPr="00965B5E" w:rsidRDefault="002D2CFD" w:rsidP="00965B5E">
      <w:pPr>
        <w:spacing w:after="0"/>
        <w:jc w:val="both"/>
        <w:rPr>
          <w:sz w:val="28"/>
          <w:szCs w:val="28"/>
        </w:rPr>
      </w:pPr>
    </w:p>
    <w:sectPr w:rsidR="002D2CFD" w:rsidRPr="00965B5E" w:rsidSect="0048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D20B1"/>
    <w:multiLevelType w:val="hybridMultilevel"/>
    <w:tmpl w:val="5F18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B778E"/>
    <w:rsid w:val="000D0D1E"/>
    <w:rsid w:val="00122024"/>
    <w:rsid w:val="001766F6"/>
    <w:rsid w:val="001933FC"/>
    <w:rsid w:val="001D1E3C"/>
    <w:rsid w:val="00212950"/>
    <w:rsid w:val="0021302A"/>
    <w:rsid w:val="00254430"/>
    <w:rsid w:val="002A3DA7"/>
    <w:rsid w:val="002D2CFD"/>
    <w:rsid w:val="00344D76"/>
    <w:rsid w:val="00354D63"/>
    <w:rsid w:val="00386EC5"/>
    <w:rsid w:val="003A19C0"/>
    <w:rsid w:val="003C0FE7"/>
    <w:rsid w:val="00437779"/>
    <w:rsid w:val="00440CDC"/>
    <w:rsid w:val="00443A99"/>
    <w:rsid w:val="00450F62"/>
    <w:rsid w:val="004514B4"/>
    <w:rsid w:val="0048273D"/>
    <w:rsid w:val="0052637E"/>
    <w:rsid w:val="00583948"/>
    <w:rsid w:val="00595E3E"/>
    <w:rsid w:val="006034E0"/>
    <w:rsid w:val="00636AA5"/>
    <w:rsid w:val="0065268F"/>
    <w:rsid w:val="00664775"/>
    <w:rsid w:val="00680E05"/>
    <w:rsid w:val="006A5887"/>
    <w:rsid w:val="006B2A23"/>
    <w:rsid w:val="006B34DA"/>
    <w:rsid w:val="006E1554"/>
    <w:rsid w:val="00703F5F"/>
    <w:rsid w:val="00781BDB"/>
    <w:rsid w:val="00793556"/>
    <w:rsid w:val="00803C8A"/>
    <w:rsid w:val="0081344E"/>
    <w:rsid w:val="0087411B"/>
    <w:rsid w:val="008C3E86"/>
    <w:rsid w:val="008F2BC3"/>
    <w:rsid w:val="00920813"/>
    <w:rsid w:val="009450EF"/>
    <w:rsid w:val="00965B5E"/>
    <w:rsid w:val="00A436DB"/>
    <w:rsid w:val="00A62FAA"/>
    <w:rsid w:val="00AE6DBD"/>
    <w:rsid w:val="00B073F0"/>
    <w:rsid w:val="00BA6C8E"/>
    <w:rsid w:val="00C175AC"/>
    <w:rsid w:val="00C24D90"/>
    <w:rsid w:val="00C46B5A"/>
    <w:rsid w:val="00C63D2B"/>
    <w:rsid w:val="00C81CE3"/>
    <w:rsid w:val="00CB5446"/>
    <w:rsid w:val="00E554FF"/>
    <w:rsid w:val="00E95544"/>
    <w:rsid w:val="00EF24BC"/>
    <w:rsid w:val="00F56992"/>
    <w:rsid w:val="00F5700D"/>
    <w:rsid w:val="00F664DE"/>
    <w:rsid w:val="00F9013F"/>
    <w:rsid w:val="00F94F5E"/>
    <w:rsid w:val="00FB778E"/>
    <w:rsid w:val="00FD2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F50932-E2A5-4645-9AA1-BA47F91F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285</Words>
  <Characters>1628</Characters>
  <Application>Microsoft Office Word</Application>
  <DocSecurity>0</DocSecurity>
  <Lines>13</Lines>
  <Paragraphs>3</Paragraphs>
  <ScaleCrop>false</ScaleCrop>
  <Company>Hewlett-Packard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66</cp:revision>
  <dcterms:created xsi:type="dcterms:W3CDTF">2012-08-01T11:02:00Z</dcterms:created>
  <dcterms:modified xsi:type="dcterms:W3CDTF">2012-08-12T09:17:00Z</dcterms:modified>
</cp:coreProperties>
</file>